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2F" w:rsidRDefault="0061662F" w:rsidP="0061662F">
      <w:pPr>
        <w:tabs>
          <w:tab w:val="left" w:pos="6804"/>
        </w:tabs>
        <w:spacing w:after="0" w:line="240" w:lineRule="auto"/>
        <w:ind w:left="2160"/>
        <w:jc w:val="right"/>
        <w:rPr>
          <w:rFonts w:ascii="Nikosh" w:eastAsiaTheme="minorEastAsia" w:hAnsi="Nikosh" w:cs="Nikosh"/>
          <w:sz w:val="26"/>
          <w:szCs w:val="26"/>
          <w:lang w:bidi="bn-IN"/>
        </w:rPr>
      </w:pPr>
      <w:bookmarkStart w:id="0" w:name="_GoBack"/>
      <w:bookmarkEnd w:id="0"/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সংযোজনী-১</w:t>
      </w:r>
    </w:p>
    <w:p w:rsidR="0061662F" w:rsidRDefault="0061662F" w:rsidP="0061662F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প্রত্যাশিত শেষ বেতনপত্র (ইএলপিসি)</w:t>
      </w:r>
    </w:p>
    <w:p w:rsidR="0061662F" w:rsidRDefault="0061662F" w:rsidP="0061662F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rtl/>
          <w:lang w:bidi="bn-IN"/>
        </w:rPr>
      </w:pPr>
      <w:r>
        <w:rPr>
          <w:rFonts w:ascii="Nikosh" w:hAnsi="Nikosh" w:cs="Nikosh"/>
          <w:b/>
          <w:bCs/>
          <w:sz w:val="24"/>
          <w:szCs w:val="24"/>
          <w:lang w:bidi="bn-IN"/>
        </w:rPr>
        <w:t>Expected Last Pay Certificate (ELPC)</w:t>
      </w:r>
    </w:p>
    <w:p w:rsidR="0061662F" w:rsidRDefault="0061662F" w:rsidP="0061662F">
      <w:pPr>
        <w:spacing w:after="0" w:line="240" w:lineRule="auto"/>
        <w:ind w:left="1440" w:firstLine="720"/>
        <w:jc w:val="center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(পেনশন সহজীকরণ আদেশ, ২০২০ এর ২.০৫ অনুচ্ছেদ অনুসারে)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(গেজেটেড কর্মকর্তার ক্ষেত্রে সংশ্লিষ্ট হিসাবরক্ষণ অফিসার পূরণ ও জারি করিবেন এবং নন-গেজেটেড কর্মচারীগণের  ক্ষেত্রে সংশ্লিষ্ট আয়ন ও ব্যয়ন কর্মকর্তা পূরণ করিবেন এবং সংশ্লিষ্ট হিসাবরক্ষণ কর্মকর্তার প্রতিস্বাক্ষরে জারি করিবেন)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১। কর্মচারীর তথ্যাদি: </w:t>
      </w:r>
    </w:p>
    <w:p w:rsidR="0061662F" w:rsidRDefault="0061662F" w:rsidP="0061662F">
      <w:pPr>
        <w:tabs>
          <w:tab w:val="center" w:pos="468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(ক) নাম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                                        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(খ) পদবি (বর্তমান)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(গ) জাতীয় পরিচয় নম্বর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(ঘ) অফিস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(ঙ) জন্ম তারিখ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(চ) গ্রাহ্য চাকরিতে প্রথম যোগদানের তারিখ ও পদবি: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(ছ) অবসরগ্রহণের তারিখ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(জ) অবসর-উত্তর ছুটি (পিআরএল) আরম্ভের তারিখ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(ঝ) চূড়ান্ত অবসরগ্রহণের তারিখ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(ঞ) শেষ আহরিত বেতন স্কেল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(ট) পরবর্তী বার্ষিক বেতন বৃদ্ধির তারিখ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: ----------------------------------------------------------------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২। দেয় মাসিক বেতন-ভাতার বিবরণ: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4636"/>
        <w:gridCol w:w="2244"/>
        <w:gridCol w:w="2228"/>
      </w:tblGrid>
      <w:tr w:rsidR="0061662F" w:rsidTr="0061662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বিষয়/খাত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অবসর-উত্তর ছুটি আরম্ভের অব্যবহিত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ab/>
              <w:t>পূর্বের তারিখে (টাকা)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চূড়ান্ত অবসরগ্রহণের অব্যবহিত পূর্বের তারিখে (টাকা)</w:t>
            </w:r>
          </w:p>
        </w:tc>
      </w:tr>
      <w:tr w:rsidR="0061662F" w:rsidTr="0061662F"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(ক) মূল বেতন: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(খ) পিআরএল কালীন বার্ষিক বেতন বৃদ্ধি (পরিমাণ):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(গ) বিশেষ বেতন: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(ঘ) দায়িত্ব/বিশেষ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(ঙ) বাড়ি ভাড়া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(চ) চিকিৎসা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(ছ) মহার্ঘ ভাতা: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br/>
              <w:t>(জ) যাতায়াত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(ঝ) ধোলাই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(ঞ) ব্যক্তিগত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(ট) কারিগরি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(ঠ) আপ্যায়ন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(ড) টিফিন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(ঢ) মোবাইল/সেল ফোন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(ণ) আবাসিক টেলিফোন নগদায়ন ভাতা: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(ত) অন্যান্য</w:t>
            </w: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u w:val="single"/>
                <w:cs/>
                <w:lang w:bidi="bn-IN"/>
              </w:rPr>
            </w:pPr>
          </w:p>
          <w:p w:rsidR="0061662F" w:rsidRDefault="0061662F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  <w:p w:rsidR="0061662F" w:rsidRDefault="0061662F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cs/>
                <w:lang w:bidi="bn-IN"/>
              </w:rPr>
            </w:pPr>
          </w:p>
          <w:p w:rsidR="0061662F" w:rsidRDefault="0061662F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</w:tr>
    </w:tbl>
    <w:p w:rsidR="0061662F" w:rsidRDefault="0061662F" w:rsidP="0061662F">
      <w:pPr>
        <w:spacing w:after="0" w:line="240" w:lineRule="auto"/>
        <w:ind w:left="720" w:firstLine="720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৩। ভবিষ্য তহবিলের হিসাব: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(ক) হিসাব নং ----------------------------------------------- বই নং------------------------------ পৃষ্ঠা নং--------------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(খ) হিসাবটি সরকার প্রদত্ত মুনাফাসহ/মুক্ত --------------------------------------------------------------------------------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(গ) বেতন হইতে নিয়মিত মাসিক জমার হার:  টাকা ----------------------------------------------------------------------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(ঘ) বিগত ৩০ শে জুন, ২০......... তারিখ পর্যন্ত মুনাফাসহ মোট স্থিতি/জমা টাকা -----------------------------------------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(ঙ)</w:t>
      </w:r>
      <w:r>
        <w:rPr>
          <w:rFonts w:ascii="Nikosh" w:hAnsi="Nikosh" w:cs="Nikosh"/>
          <w:sz w:val="24"/>
          <w:szCs w:val="24"/>
          <w:cs/>
          <w:lang w:val="en-GB"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অবসর-উত্তর ছুটি আরম্ভের অব্যবহিত পূর্বের তারিখে প্রত্যাশিত মোট স্থিতি/জমা টাকা --------------------------------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(চ)</w:t>
      </w:r>
      <w:r>
        <w:rPr>
          <w:rFonts w:ascii="Nikosh" w:hAnsi="Nikosh" w:cs="Nikosh"/>
          <w:sz w:val="24"/>
          <w:szCs w:val="24"/>
          <w:cs/>
          <w:lang w:val="en-GB"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আবেদনে উল্লিখিত তারিখ (পিআরএল-এ গমনের ৬ মাসের ঊ</w:t>
      </w:r>
      <w:r>
        <w:rPr>
          <w:rFonts w:ascii="Nikosh" w:hAnsi="Nikosh" w:cs="Nikosh"/>
          <w:sz w:val="24"/>
          <w:szCs w:val="24"/>
          <w:cs/>
          <w:lang w:bidi="bn-BD"/>
        </w:rPr>
        <w:t>র্ধ্বে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নয়) পর্যন্ত প্রত্যাশিত মোট স্থিতি/জমা </w:t>
      </w:r>
      <w:r>
        <w:rPr>
          <w:rFonts w:ascii="Nikosh" w:hAnsi="Nikosh" w:cs="Nikosh"/>
          <w:sz w:val="24"/>
          <w:szCs w:val="24"/>
          <w:cs/>
          <w:lang w:bidi="bn-IN"/>
        </w:rPr>
        <w:br/>
        <w:t xml:space="preserve">   </w:t>
      </w:r>
      <w:r>
        <w:rPr>
          <w:rFonts w:ascii="Nikosh" w:hAnsi="Nikosh" w:cs="Nikosh"/>
          <w:sz w:val="24"/>
          <w:szCs w:val="24"/>
          <w:lang w:val="en-GB" w:bidi="bn-IN"/>
        </w:rPr>
        <w:t xml:space="preserve">      </w:t>
      </w:r>
      <w:r>
        <w:rPr>
          <w:rFonts w:ascii="Nikosh" w:hAnsi="Nikosh" w:cs="Nikosh"/>
          <w:sz w:val="24"/>
          <w:szCs w:val="24"/>
          <w:cs/>
          <w:lang w:bidi="bn-IN"/>
        </w:rPr>
        <w:t>টাকা -------------------------------------------------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৪</w:t>
      </w:r>
      <w:r>
        <w:rPr>
          <w:rFonts w:ascii="Nikosh" w:hAnsi="Nikosh" w:cs="Nikosh"/>
          <w:b/>
          <w:bCs/>
          <w:sz w:val="26"/>
          <w:szCs w:val="26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আদায়যোগ্য বকেয়া ও গৃহীত অগ্রিমের সুদসহ অবশিষ্ট কর্তনের বিবরণ: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2991"/>
        <w:gridCol w:w="1842"/>
        <w:gridCol w:w="1985"/>
        <w:gridCol w:w="2047"/>
      </w:tblGrid>
      <w:tr w:rsidR="0061662F" w:rsidTr="0061662F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আদায়যোগ্য বকেয়া/গৃহীত অগ্রিমের সুদসহ অবশিষ্ট (টাকা)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মাসিক কর্তনের হার</w:t>
            </w:r>
          </w:p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(টাকা)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অবসরগ্রহণের অব্যবহিত পূর্বের তারিখে প্রত্যাশিত অবশিষ্ট (টাকা)</w:t>
            </w:r>
          </w:p>
        </w:tc>
      </w:tr>
    </w:tbl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(ক) গৃহ নির্মাণ/ফ্ল্যাট ক্রয়/জমি ক্রয় অগ্রিম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(খ) মটর কার/সাইকেল/কম্পিউটার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(গ) ভ্রমণ ভাতা অগ্রিম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(ঘ) অগ্রিম বেতন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(ঙ) বাড়ি ভাড়া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(চ) গাড়ি ভাড়া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(ছ) প্রাধিকার প্রাপ্ত গাড়ির অগ্রিম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(জ) গ্যাস বিল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(ঝ) বিদ্যুৎ বিল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(ঞ) পয়ঃ ও পানি কর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(ট) পৌর কর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(ঠ) অন্যান্য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(ড) সংশ্লিষ্ট হিসাবরক্ষণ অফিসের রেকর্ডের ভিত্তিতে কর্মকর্তা/কর্মচারীর নিকট হইতে অন্য কোন আদায়যোগ্য অর্থ </w:t>
      </w:r>
      <w:r>
        <w:rPr>
          <w:rFonts w:ascii="Nikosh" w:hAnsi="Nikosh" w:cs="Nikosh"/>
          <w:sz w:val="24"/>
          <w:szCs w:val="24"/>
          <w:cs/>
          <w:lang w:bidi="bn-IN"/>
        </w:rPr>
        <w:br/>
        <w:t xml:space="preserve">          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(যদি থাকে) ---------------------------------------------------------------------------------------------------------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(ঢ) প্রশাসনিক কর্তৃপক্ষের নিকট হইতে প্রাপ্ত অডিট আপত্তি ও বিভাগীয় মামলা ইত্যাদি সম্পর্কিত তথ্যাদি (যদি থাকে) লাল</w:t>
      </w:r>
      <w:r>
        <w:rPr>
          <w:rFonts w:ascii="Nikosh" w:hAnsi="Nikosh" w:cs="Nikosh"/>
          <w:sz w:val="24"/>
          <w:szCs w:val="24"/>
          <w:cs/>
          <w:lang w:bidi="bn-IN"/>
        </w:rPr>
        <w:br/>
        <w:t xml:space="preserve">          কালিতে উল্লেখ করিতে হইবে:</w:t>
      </w: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...............................................................................................................................................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৫</w:t>
      </w:r>
      <w:r>
        <w:rPr>
          <w:rFonts w:ascii="Nikosh" w:hAnsi="Nikosh" w:cs="Nikosh"/>
          <w:b/>
          <w:bCs/>
          <w:sz w:val="26"/>
          <w:szCs w:val="26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অর্জিত ছুটির হিসাব: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2016"/>
        <w:gridCol w:w="2394"/>
        <w:gridCol w:w="2394"/>
        <w:gridCol w:w="2394"/>
      </w:tblGrid>
      <w:tr w:rsidR="0061662F" w:rsidTr="0061662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ছুটির ধরন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মোট অর্জিত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মোট ভোগকৃত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মোট অবশিষ্ট</w:t>
            </w:r>
          </w:p>
          <w:p w:rsidR="0061662F" w:rsidRDefault="0061662F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61662F" w:rsidTr="0061662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(ক) পূর্ণ গড় বেতনে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61662F" w:rsidTr="0061662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(খ) অর্ধ গড় বেতনে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61662F" w:rsidRDefault="0061662F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ভারপ্রাপ্ত কর্মকর্তার তারিখসহ স্বাক্ষর</w:t>
      </w:r>
    </w:p>
    <w:p w:rsidR="0061662F" w:rsidRDefault="0061662F" w:rsidP="0061662F">
      <w:pPr>
        <w:spacing w:after="0" w:line="240" w:lineRule="auto"/>
        <w:ind w:left="576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সীলমোহর (নামযুক্ত)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নং---------------------------------------------------------------------------   তারিখ:---------------------------------------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জ্ঞাতার্থে ও কার্যার্থে প্রেরিত হইল:</w:t>
      </w:r>
    </w:p>
    <w:p w:rsidR="0061662F" w:rsidRDefault="0061662F" w:rsidP="0061662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61662F" w:rsidRDefault="0061662F" w:rsidP="0061662F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12159C" w:rsidRDefault="0012159C"/>
    <w:sectPr w:rsidR="0012159C" w:rsidSect="00121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1662F"/>
    <w:rsid w:val="0012159C"/>
    <w:rsid w:val="0061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62F"/>
    <w:pPr>
      <w:spacing w:after="0" w:line="240" w:lineRule="auto"/>
    </w:pPr>
    <w:rPr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2025-09-18T13:11:00Z</dcterms:created>
  <dcterms:modified xsi:type="dcterms:W3CDTF">2025-09-18T13:11:00Z</dcterms:modified>
</cp:coreProperties>
</file>